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D2" w:rsidRPr="001E33D2" w:rsidRDefault="001E33D2" w:rsidP="001E33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3D2">
        <w:rPr>
          <w:rFonts w:ascii="Times New Roman" w:hAnsi="Times New Roman" w:cs="Times New Roman"/>
          <w:b/>
          <w:sz w:val="28"/>
          <w:szCs w:val="28"/>
        </w:rPr>
        <w:t xml:space="preserve">2 июня председатель Саратовской городской Думы Виктор Малетин принял участие в работе «круглого стола» </w:t>
      </w:r>
      <w:r w:rsidRPr="001E33D2">
        <w:rPr>
          <w:rFonts w:ascii="Times New Roman" w:hAnsi="Times New Roman" w:cs="Times New Roman"/>
          <w:b/>
          <w:sz w:val="28"/>
          <w:szCs w:val="28"/>
        </w:rPr>
        <w:t xml:space="preserve">в рамках которого представители депутатского корпуса Саратовской городской Думы и </w:t>
      </w:r>
      <w:proofErr w:type="spellStart"/>
      <w:r w:rsidRPr="001E33D2">
        <w:rPr>
          <w:rFonts w:ascii="Times New Roman" w:hAnsi="Times New Roman" w:cs="Times New Roman"/>
          <w:b/>
          <w:sz w:val="28"/>
          <w:szCs w:val="28"/>
        </w:rPr>
        <w:t>Новобурасского</w:t>
      </w:r>
      <w:proofErr w:type="spellEnd"/>
      <w:r w:rsidRPr="001E33D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обсудили положения Стратегии социально-экономического развития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1FD8" w:rsidRPr="001E33D2" w:rsidRDefault="001E33D2" w:rsidP="001E33D2">
      <w:pPr>
        <w:jc w:val="both"/>
        <w:rPr>
          <w:rFonts w:ascii="Times New Roman" w:hAnsi="Times New Roman" w:cs="Times New Roman"/>
          <w:sz w:val="28"/>
          <w:szCs w:val="28"/>
        </w:rPr>
      </w:pPr>
      <w:r w:rsidRPr="001E33D2">
        <w:rPr>
          <w:rFonts w:ascii="Times New Roman" w:hAnsi="Times New Roman" w:cs="Times New Roman"/>
          <w:sz w:val="28"/>
          <w:szCs w:val="28"/>
        </w:rPr>
        <w:t xml:space="preserve">2 июня </w:t>
      </w:r>
      <w:r w:rsidRPr="001E33D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33D2">
        <w:rPr>
          <w:rFonts w:ascii="Times New Roman" w:hAnsi="Times New Roman" w:cs="Times New Roman"/>
          <w:sz w:val="28"/>
          <w:szCs w:val="28"/>
        </w:rPr>
        <w:t>Новобурасском</w:t>
      </w:r>
      <w:proofErr w:type="spellEnd"/>
      <w:r w:rsidRPr="001E33D2">
        <w:rPr>
          <w:rFonts w:ascii="Times New Roman" w:hAnsi="Times New Roman" w:cs="Times New Roman"/>
          <w:sz w:val="28"/>
          <w:szCs w:val="28"/>
        </w:rPr>
        <w:t xml:space="preserve"> районе прошел «круглый стол», в рамках которого представители депутатского корпуса Саратовской городской Думы и </w:t>
      </w:r>
      <w:proofErr w:type="spellStart"/>
      <w:r w:rsidRPr="001E33D2">
        <w:rPr>
          <w:rFonts w:ascii="Times New Roman" w:hAnsi="Times New Roman" w:cs="Times New Roman"/>
          <w:sz w:val="28"/>
          <w:szCs w:val="28"/>
        </w:rPr>
        <w:t>Новобурасского</w:t>
      </w:r>
      <w:proofErr w:type="spellEnd"/>
      <w:r w:rsidRPr="001E33D2">
        <w:rPr>
          <w:rFonts w:ascii="Times New Roman" w:hAnsi="Times New Roman" w:cs="Times New Roman"/>
          <w:sz w:val="28"/>
          <w:szCs w:val="28"/>
        </w:rPr>
        <w:t xml:space="preserve"> муниципального района обсудили положения Стратегии социально-экономического развития Саратовской области, презентованной </w:t>
      </w:r>
      <w:proofErr w:type="spellStart"/>
      <w:r w:rsidRPr="001E33D2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E33D2">
        <w:rPr>
          <w:rFonts w:ascii="Times New Roman" w:hAnsi="Times New Roman" w:cs="Times New Roman"/>
          <w:sz w:val="28"/>
          <w:szCs w:val="28"/>
        </w:rPr>
        <w:t xml:space="preserve"> Губернатора Саратовской области Валерие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 апреля 2017 года.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33D2">
        <w:rPr>
          <w:rFonts w:ascii="Times New Roman" w:hAnsi="Times New Roman" w:cs="Times New Roman"/>
          <w:sz w:val="28"/>
          <w:szCs w:val="28"/>
        </w:rPr>
        <w:t xml:space="preserve">Цель мероприятия – обмен мнениями об основных подходах данного документа и выработка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для дополнения его положений.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33D2">
        <w:rPr>
          <w:rFonts w:ascii="Times New Roman" w:hAnsi="Times New Roman" w:cs="Times New Roman"/>
          <w:sz w:val="28"/>
          <w:szCs w:val="28"/>
        </w:rPr>
        <w:t xml:space="preserve">В ходе встречи председатель Саратовской городской Думы Виктор Малетин предложил обсудить ключевые направления Стратегии социально-экономического развития региона: экономику, промышленность, производство, сельское хозяйство, образование, культуру, спорт, здравоохранение, благоустройство, а также перспективы развития туристического кластера села Лох. Кроме того, он рассказал об основных формах и методах работы Саратовской городской Думы, проведении мероприятий по повышению качества нормотворческой деятельности и осуществлению депутатского контроля, а также о тех предложениях, которые были выработаны в рамках аналогичного «круглого стола», прошедшего на территории </w:t>
      </w:r>
      <w:proofErr w:type="spellStart"/>
      <w:r w:rsidRPr="001E33D2">
        <w:rPr>
          <w:rFonts w:ascii="Times New Roman" w:hAnsi="Times New Roman" w:cs="Times New Roman"/>
          <w:sz w:val="28"/>
          <w:szCs w:val="28"/>
        </w:rPr>
        <w:t>Хвал</w:t>
      </w:r>
      <w:r>
        <w:rPr>
          <w:rFonts w:ascii="Times New Roman" w:hAnsi="Times New Roman" w:cs="Times New Roman"/>
          <w:sz w:val="28"/>
          <w:szCs w:val="28"/>
        </w:rPr>
        <w:t>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33D2">
        <w:rPr>
          <w:rFonts w:ascii="Times New Roman" w:hAnsi="Times New Roman" w:cs="Times New Roman"/>
          <w:sz w:val="28"/>
          <w:szCs w:val="28"/>
        </w:rPr>
        <w:t>В ходе обсуждений речь зашла о необходимости создания Ассоциации представительных органов местного самоуправления, которая станет площадкой для обмена опытом, обобщения и распространения информации об основных направлениях работы представительных органов местного самоуправления с целью совер</w:t>
      </w:r>
      <w:r>
        <w:rPr>
          <w:rFonts w:ascii="Times New Roman" w:hAnsi="Times New Roman" w:cs="Times New Roman"/>
          <w:sz w:val="28"/>
          <w:szCs w:val="28"/>
        </w:rPr>
        <w:t xml:space="preserve">шенствования их деятельности.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33D2">
        <w:rPr>
          <w:rFonts w:ascii="Times New Roman" w:hAnsi="Times New Roman" w:cs="Times New Roman"/>
          <w:sz w:val="28"/>
          <w:szCs w:val="28"/>
        </w:rPr>
        <w:t>Кроме того, в рамках визита депутаты возложили цветы к монументу погибшим в год</w:t>
      </w:r>
      <w:r>
        <w:rPr>
          <w:rFonts w:ascii="Times New Roman" w:hAnsi="Times New Roman" w:cs="Times New Roman"/>
          <w:sz w:val="28"/>
          <w:szCs w:val="28"/>
        </w:rPr>
        <w:t>ы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33D2">
        <w:rPr>
          <w:rFonts w:ascii="Times New Roman" w:hAnsi="Times New Roman" w:cs="Times New Roman"/>
          <w:sz w:val="28"/>
          <w:szCs w:val="28"/>
        </w:rPr>
        <w:t xml:space="preserve">В завершение визита депутаты </w:t>
      </w:r>
      <w:proofErr w:type="spellStart"/>
      <w:r w:rsidRPr="001E33D2">
        <w:rPr>
          <w:rFonts w:ascii="Times New Roman" w:hAnsi="Times New Roman" w:cs="Times New Roman"/>
          <w:sz w:val="28"/>
          <w:szCs w:val="28"/>
        </w:rPr>
        <w:t>Новобурасского</w:t>
      </w:r>
      <w:proofErr w:type="spellEnd"/>
      <w:r w:rsidRPr="001E33D2">
        <w:rPr>
          <w:rFonts w:ascii="Times New Roman" w:hAnsi="Times New Roman" w:cs="Times New Roman"/>
          <w:sz w:val="28"/>
          <w:szCs w:val="28"/>
        </w:rPr>
        <w:t xml:space="preserve"> района отметили важность подобных встреч.</w:t>
      </w:r>
      <w:bookmarkStart w:id="0" w:name="_GoBack"/>
      <w:bookmarkEnd w:id="0"/>
    </w:p>
    <w:sectPr w:rsidR="00B41FD8" w:rsidRPr="001E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F1"/>
    <w:rsid w:val="000C459E"/>
    <w:rsid w:val="001E33D2"/>
    <w:rsid w:val="00222BF0"/>
    <w:rsid w:val="00230606"/>
    <w:rsid w:val="003C765F"/>
    <w:rsid w:val="004E206B"/>
    <w:rsid w:val="006F6E13"/>
    <w:rsid w:val="007F44F1"/>
    <w:rsid w:val="00B41FD8"/>
    <w:rsid w:val="00C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E506F-DC36-47E5-8C9D-7E764BF8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Ermakova</cp:lastModifiedBy>
  <cp:revision>2</cp:revision>
  <dcterms:created xsi:type="dcterms:W3CDTF">2017-07-31T07:47:00Z</dcterms:created>
  <dcterms:modified xsi:type="dcterms:W3CDTF">2017-07-31T07:52:00Z</dcterms:modified>
</cp:coreProperties>
</file>